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0132" w14:textId="0307E875" w:rsidR="00E43FCE" w:rsidRPr="00AE60C2" w:rsidRDefault="00AE60C2" w:rsidP="00E43FCE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bCs/>
          <w:kern w:val="0"/>
          <w:sz w:val="24"/>
          <w:szCs w:val="24"/>
        </w:rPr>
      </w:pPr>
      <w:r w:rsidRPr="00AE60C2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641</w:t>
      </w:r>
      <w:proofErr w:type="gramStart"/>
      <w:r w:rsidR="00C420A3" w:rsidRPr="00AE60C2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医</w:t>
      </w:r>
      <w:proofErr w:type="gramEnd"/>
      <w:r w:rsidR="00C420A3" w:rsidRPr="00AE60C2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工综合</w:t>
      </w:r>
      <w:r w:rsidR="00E43FCE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（</w:t>
      </w:r>
      <w:r w:rsidR="00C420A3" w:rsidRPr="00AE60C2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信号处理与计算机</w:t>
      </w:r>
      <w:r w:rsidR="00E43FCE">
        <w:rPr>
          <w:rFonts w:ascii="Times New Roman" w:eastAsia="宋体" w:hAnsi="Times New Roman" w:cs="宋体" w:hint="eastAsia"/>
          <w:b/>
          <w:bCs/>
          <w:kern w:val="0"/>
          <w:sz w:val="24"/>
          <w:szCs w:val="24"/>
        </w:rPr>
        <w:t>）</w:t>
      </w:r>
    </w:p>
    <w:p w14:paraId="7D0FAF11" w14:textId="618F55EB" w:rsidR="00A7443B" w:rsidRPr="00C31E76" w:rsidRDefault="00A7443B" w:rsidP="00E43FCE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C31E76">
        <w:rPr>
          <w:rFonts w:ascii="Times New Roman" w:eastAsia="宋体" w:hAnsi="Times New Roman" w:cs="宋体" w:hint="eastAsia"/>
          <w:b/>
          <w:bCs/>
          <w:kern w:val="0"/>
          <w:sz w:val="24"/>
        </w:rPr>
        <w:t>1.</w:t>
      </w:r>
      <w:r w:rsidR="00AE60C2">
        <w:rPr>
          <w:rFonts w:ascii="Times New Roman" w:eastAsia="宋体" w:hAnsi="Times New Roman" w:cs="宋体"/>
          <w:b/>
          <w:bCs/>
          <w:kern w:val="0"/>
          <w:sz w:val="24"/>
        </w:rPr>
        <w:t xml:space="preserve"> </w:t>
      </w:r>
      <w:r w:rsidRPr="00C31E76">
        <w:rPr>
          <w:rFonts w:ascii="Times New Roman" w:eastAsia="宋体" w:hAnsi="Times New Roman" w:cs="宋体" w:hint="eastAsia"/>
          <w:b/>
          <w:bCs/>
          <w:kern w:val="0"/>
          <w:sz w:val="24"/>
        </w:rPr>
        <w:t>考试内容：</w:t>
      </w:r>
    </w:p>
    <w:p w14:paraId="5DBC0D8B" w14:textId="77777777" w:rsidR="00A7443B" w:rsidRPr="00C058E6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kern w:val="0"/>
          <w:sz w:val="24"/>
        </w:rPr>
      </w:pPr>
      <w:r w:rsidRPr="00C058E6">
        <w:rPr>
          <w:rFonts w:ascii="Times New Roman" w:eastAsia="宋体" w:hAnsi="Times New Roman" w:cs="宋体" w:hint="eastAsia"/>
          <w:b/>
          <w:kern w:val="0"/>
          <w:sz w:val="24"/>
        </w:rPr>
        <w:t>1</w:t>
      </w:r>
      <w:r w:rsidRPr="00C058E6">
        <w:rPr>
          <w:rFonts w:ascii="Times New Roman" w:eastAsia="宋体" w:hAnsi="Times New Roman" w:cs="宋体"/>
          <w:b/>
          <w:kern w:val="0"/>
          <w:sz w:val="24"/>
        </w:rPr>
        <w:t xml:space="preserve">.1 </w:t>
      </w:r>
      <w:r w:rsidRPr="00C058E6">
        <w:rPr>
          <w:rFonts w:ascii="Times New Roman" w:eastAsia="宋体" w:hAnsi="Times New Roman" w:cs="宋体" w:hint="eastAsia"/>
          <w:b/>
          <w:kern w:val="0"/>
          <w:sz w:val="24"/>
        </w:rPr>
        <w:t>信号与系统部分</w:t>
      </w:r>
    </w:p>
    <w:p w14:paraId="12607CC5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①信号、系统的基本概念：信号描述及波形运算，基本典型信号。系统模型、互联及主要特性</w:t>
      </w:r>
      <w:r>
        <w:rPr>
          <w:rFonts w:ascii="Times New Roman" w:eastAsia="宋体" w:hAnsi="Times New Roman" w:cs="宋体" w:hint="eastAsia"/>
          <w:kern w:val="0"/>
          <w:sz w:val="24"/>
        </w:rPr>
        <w:t>；</w:t>
      </w:r>
    </w:p>
    <w:p w14:paraId="1A9F3AEE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②</w:t>
      </w:r>
      <w:r w:rsidRPr="00FE06F5">
        <w:rPr>
          <w:rFonts w:ascii="Times New Roman" w:eastAsia="宋体" w:hAnsi="Times New Roman" w:cs="宋体"/>
          <w:kern w:val="0"/>
          <w:sz w:val="24"/>
        </w:rPr>
        <w:t>LTI</w:t>
      </w:r>
      <w:r w:rsidRPr="00FE06F5">
        <w:rPr>
          <w:rFonts w:ascii="Times New Roman" w:eastAsia="宋体" w:hAnsi="Times New Roman" w:cs="宋体"/>
          <w:kern w:val="0"/>
          <w:sz w:val="24"/>
        </w:rPr>
        <w:t>系统的时域分析：卷积积分、卷积和、卷积性质与计算。零输入</w:t>
      </w:r>
      <w:r w:rsidRPr="00FE06F5">
        <w:rPr>
          <w:rFonts w:ascii="Times New Roman" w:eastAsia="宋体" w:hAnsi="Times New Roman" w:cs="宋体"/>
          <w:kern w:val="0"/>
          <w:sz w:val="24"/>
        </w:rPr>
        <w:t>/</w:t>
      </w:r>
      <w:r w:rsidRPr="00FE06F5">
        <w:rPr>
          <w:rFonts w:ascii="Times New Roman" w:eastAsia="宋体" w:hAnsi="Times New Roman" w:cs="宋体"/>
          <w:kern w:val="0"/>
          <w:sz w:val="24"/>
        </w:rPr>
        <w:t>零状态响应和全响应</w:t>
      </w:r>
      <w:r>
        <w:rPr>
          <w:rFonts w:ascii="Times New Roman" w:eastAsia="宋体" w:hAnsi="Times New Roman" w:cs="宋体"/>
          <w:kern w:val="0"/>
          <w:sz w:val="24"/>
        </w:rPr>
        <w:t>；利用经典解法求解系统</w:t>
      </w:r>
      <w:r>
        <w:rPr>
          <w:rFonts w:ascii="Times New Roman" w:eastAsia="宋体" w:hAnsi="Times New Roman" w:cs="宋体" w:hint="eastAsia"/>
          <w:kern w:val="0"/>
          <w:sz w:val="24"/>
        </w:rPr>
        <w:t>；</w:t>
      </w:r>
    </w:p>
    <w:p w14:paraId="69A47A20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③确定信号的频谱分析：周期信号的傅立叶级数。非周期信号的傅立叶变换及其性质，典型信号的傅立叶变换及其频谱表示。抽样定理</w:t>
      </w:r>
      <w:r>
        <w:rPr>
          <w:rFonts w:ascii="Times New Roman" w:eastAsia="宋体" w:hAnsi="Times New Roman" w:cs="宋体" w:hint="eastAsia"/>
          <w:kern w:val="0"/>
          <w:sz w:val="24"/>
        </w:rPr>
        <w:t>；</w:t>
      </w:r>
    </w:p>
    <w:p w14:paraId="65EE0A45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④</w:t>
      </w:r>
      <w:r w:rsidRPr="00FE06F5">
        <w:rPr>
          <w:rFonts w:ascii="Times New Roman" w:eastAsia="宋体" w:hAnsi="Times New Roman" w:cs="宋体"/>
          <w:kern w:val="0"/>
          <w:sz w:val="24"/>
        </w:rPr>
        <w:t>LTI</w:t>
      </w:r>
      <w:r w:rsidRPr="00FE06F5">
        <w:rPr>
          <w:rFonts w:ascii="Times New Roman" w:eastAsia="宋体" w:hAnsi="Times New Roman" w:cs="宋体"/>
          <w:kern w:val="0"/>
          <w:sz w:val="24"/>
        </w:rPr>
        <w:t>系统的频域分析：系统频率响应，系统的傅立叶分析法。无失真传输条件，理想滤波器</w:t>
      </w:r>
      <w:r>
        <w:rPr>
          <w:rFonts w:ascii="Times New Roman" w:eastAsia="宋体" w:hAnsi="Times New Roman" w:cs="宋体" w:hint="eastAsia"/>
          <w:kern w:val="0"/>
          <w:sz w:val="24"/>
        </w:rPr>
        <w:t>；</w:t>
      </w:r>
    </w:p>
    <w:p w14:paraId="780CE170" w14:textId="77777777" w:rsidR="00A7443B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⑤</w:t>
      </w:r>
      <w:r w:rsidRPr="00FE06F5">
        <w:rPr>
          <w:rFonts w:ascii="Times New Roman" w:eastAsia="宋体" w:hAnsi="Times New Roman" w:cs="宋体"/>
          <w:kern w:val="0"/>
          <w:sz w:val="24"/>
        </w:rPr>
        <w:t>LTI</w:t>
      </w:r>
      <w:r w:rsidRPr="00FE06F5">
        <w:rPr>
          <w:rFonts w:ascii="Times New Roman" w:eastAsia="宋体" w:hAnsi="Times New Roman" w:cs="宋体"/>
          <w:kern w:val="0"/>
          <w:sz w:val="24"/>
        </w:rPr>
        <w:t>系统的复频域分析：拉氏变换，</w:t>
      </w:r>
      <w:r w:rsidRPr="00FE06F5">
        <w:rPr>
          <w:rFonts w:ascii="Times New Roman" w:eastAsia="宋体" w:hAnsi="Times New Roman" w:cs="宋体"/>
          <w:kern w:val="0"/>
          <w:sz w:val="24"/>
        </w:rPr>
        <w:t>Z</w:t>
      </w:r>
      <w:r w:rsidRPr="00FE06F5">
        <w:rPr>
          <w:rFonts w:ascii="Times New Roman" w:eastAsia="宋体" w:hAnsi="Times New Roman" w:cs="宋体"/>
          <w:kern w:val="0"/>
          <w:sz w:val="24"/>
        </w:rPr>
        <w:t>变换。典型信号的变换对。用</w:t>
      </w:r>
      <w:proofErr w:type="gramStart"/>
      <w:r w:rsidRPr="00FE06F5">
        <w:rPr>
          <w:rFonts w:ascii="Times New Roman" w:eastAsia="宋体" w:hAnsi="Times New Roman" w:cs="宋体"/>
          <w:kern w:val="0"/>
          <w:sz w:val="24"/>
        </w:rPr>
        <w:t>单边拉</w:t>
      </w:r>
      <w:proofErr w:type="gramEnd"/>
      <w:r w:rsidRPr="00FE06F5">
        <w:rPr>
          <w:rFonts w:ascii="Times New Roman" w:eastAsia="宋体" w:hAnsi="Times New Roman" w:cs="宋体"/>
          <w:kern w:val="0"/>
          <w:sz w:val="24"/>
        </w:rPr>
        <w:t>氏变换和单边</w:t>
      </w:r>
      <w:r w:rsidRPr="00FE06F5">
        <w:rPr>
          <w:rFonts w:ascii="Times New Roman" w:eastAsia="宋体" w:hAnsi="Times New Roman" w:cs="宋体"/>
          <w:kern w:val="0"/>
          <w:sz w:val="24"/>
        </w:rPr>
        <w:t>Z</w:t>
      </w:r>
      <w:r w:rsidRPr="00FE06F5">
        <w:rPr>
          <w:rFonts w:ascii="Times New Roman" w:eastAsia="宋体" w:hAnsi="Times New Roman" w:cs="宋体"/>
          <w:kern w:val="0"/>
          <w:sz w:val="24"/>
        </w:rPr>
        <w:t>变换求解微分</w:t>
      </w:r>
      <w:r w:rsidRPr="00FE06F5">
        <w:rPr>
          <w:rFonts w:ascii="Times New Roman" w:eastAsia="宋体" w:hAnsi="Times New Roman" w:cs="宋体"/>
          <w:kern w:val="0"/>
          <w:sz w:val="24"/>
        </w:rPr>
        <w:t>/</w:t>
      </w:r>
      <w:r w:rsidRPr="00FE06F5">
        <w:rPr>
          <w:rFonts w:ascii="Times New Roman" w:eastAsia="宋体" w:hAnsi="Times New Roman" w:cs="宋体"/>
          <w:kern w:val="0"/>
          <w:sz w:val="24"/>
        </w:rPr>
        <w:t>差分方程。系统函数。系统方框图</w:t>
      </w:r>
      <w:r>
        <w:rPr>
          <w:rFonts w:ascii="Times New Roman" w:eastAsia="宋体" w:hAnsi="Times New Roman" w:cs="宋体" w:hint="eastAsia"/>
          <w:kern w:val="0"/>
          <w:sz w:val="24"/>
        </w:rPr>
        <w:t>。</w:t>
      </w:r>
    </w:p>
    <w:p w14:paraId="213186DE" w14:textId="77777777" w:rsidR="00A7443B" w:rsidRPr="00C058E6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kern w:val="0"/>
          <w:sz w:val="24"/>
        </w:rPr>
      </w:pPr>
      <w:r w:rsidRPr="00C058E6">
        <w:rPr>
          <w:rFonts w:ascii="Times New Roman" w:eastAsia="宋体" w:hAnsi="Times New Roman" w:cs="宋体" w:hint="eastAsia"/>
          <w:b/>
          <w:kern w:val="0"/>
          <w:sz w:val="24"/>
        </w:rPr>
        <w:t>1</w:t>
      </w:r>
      <w:r w:rsidRPr="00C058E6">
        <w:rPr>
          <w:rFonts w:ascii="Times New Roman" w:eastAsia="宋体" w:hAnsi="Times New Roman" w:cs="宋体"/>
          <w:b/>
          <w:kern w:val="0"/>
          <w:sz w:val="24"/>
        </w:rPr>
        <w:t xml:space="preserve">.2 </w:t>
      </w:r>
      <w:r w:rsidRPr="00C058E6">
        <w:rPr>
          <w:rFonts w:ascii="Times New Roman" w:eastAsia="宋体" w:hAnsi="Times New Roman" w:cs="宋体" w:hint="eastAsia"/>
          <w:b/>
          <w:kern w:val="0"/>
          <w:sz w:val="24"/>
        </w:rPr>
        <w:t>数字信号处理部分</w:t>
      </w:r>
    </w:p>
    <w:p w14:paraId="040FABD3" w14:textId="77777777" w:rsidR="00A7443B" w:rsidRPr="006A029C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①</w:t>
      </w:r>
      <w:r w:rsidRPr="006A029C">
        <w:rPr>
          <w:rFonts w:ascii="Times New Roman" w:eastAsia="宋体" w:hAnsi="Times New Roman" w:cs="宋体"/>
          <w:kern w:val="0"/>
          <w:sz w:val="24"/>
        </w:rPr>
        <w:t>全面掌握信号与系统的基础知识</w:t>
      </w:r>
      <w:r>
        <w:rPr>
          <w:rFonts w:ascii="Times New Roman" w:eastAsia="宋体" w:hAnsi="Times New Roman" w:cs="宋体"/>
          <w:kern w:val="0"/>
          <w:sz w:val="24"/>
        </w:rPr>
        <w:t>；</w:t>
      </w:r>
    </w:p>
    <w:p w14:paraId="683F6177" w14:textId="77777777" w:rsidR="00A7443B" w:rsidRPr="006A029C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②</w:t>
      </w:r>
      <w:r w:rsidRPr="006A029C">
        <w:rPr>
          <w:rFonts w:ascii="Times New Roman" w:eastAsia="宋体" w:hAnsi="Times New Roman" w:cs="宋体"/>
          <w:kern w:val="0"/>
          <w:sz w:val="24"/>
        </w:rPr>
        <w:t>离散傅立叶变换（</w:t>
      </w:r>
      <w:r w:rsidRPr="006A029C">
        <w:rPr>
          <w:rFonts w:ascii="Times New Roman" w:eastAsia="宋体" w:hAnsi="Times New Roman" w:cs="宋体"/>
          <w:kern w:val="0"/>
          <w:sz w:val="24"/>
        </w:rPr>
        <w:t>DFT</w:t>
      </w:r>
      <w:r w:rsidRPr="006A029C">
        <w:rPr>
          <w:rFonts w:ascii="Times New Roman" w:eastAsia="宋体" w:hAnsi="Times New Roman" w:cs="宋体"/>
          <w:kern w:val="0"/>
          <w:sz w:val="24"/>
        </w:rPr>
        <w:t>）：</w:t>
      </w:r>
      <w:r w:rsidRPr="006A029C">
        <w:rPr>
          <w:rFonts w:ascii="Times New Roman" w:eastAsia="宋体" w:hAnsi="Times New Roman" w:cs="宋体"/>
          <w:kern w:val="0"/>
          <w:sz w:val="24"/>
        </w:rPr>
        <w:t>DFT</w:t>
      </w:r>
      <w:r w:rsidRPr="006A029C">
        <w:rPr>
          <w:rFonts w:ascii="Times New Roman" w:eastAsia="宋体" w:hAnsi="Times New Roman" w:cs="宋体"/>
          <w:kern w:val="0"/>
          <w:sz w:val="24"/>
        </w:rPr>
        <w:t>定义、性质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频率取样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用</w:t>
      </w:r>
      <w:r w:rsidRPr="006A029C">
        <w:rPr>
          <w:rFonts w:ascii="Times New Roman" w:eastAsia="宋体" w:hAnsi="Times New Roman" w:cs="宋体"/>
          <w:kern w:val="0"/>
          <w:sz w:val="24"/>
        </w:rPr>
        <w:t>DFT</w:t>
      </w:r>
      <w:r w:rsidRPr="006A029C">
        <w:rPr>
          <w:rFonts w:ascii="Times New Roman" w:eastAsia="宋体" w:hAnsi="Times New Roman" w:cs="宋体"/>
          <w:kern w:val="0"/>
          <w:sz w:val="24"/>
        </w:rPr>
        <w:t>对连续时间信号逼近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加权技术与窗函数</w:t>
      </w:r>
      <w:r>
        <w:rPr>
          <w:rFonts w:ascii="Times New Roman" w:eastAsia="宋体" w:hAnsi="Times New Roman" w:cs="宋体"/>
          <w:kern w:val="0"/>
          <w:sz w:val="24"/>
        </w:rPr>
        <w:t>；</w:t>
      </w:r>
    </w:p>
    <w:p w14:paraId="628B0BB0" w14:textId="77777777" w:rsidR="00A7443B" w:rsidRPr="006A029C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③</w:t>
      </w:r>
      <w:r w:rsidRPr="006A029C">
        <w:rPr>
          <w:rFonts w:ascii="Times New Roman" w:eastAsia="宋体" w:hAnsi="Times New Roman" w:cs="宋体"/>
          <w:kern w:val="0"/>
          <w:sz w:val="24"/>
        </w:rPr>
        <w:t>快速傅立叶变换（</w:t>
      </w:r>
      <w:r w:rsidRPr="006A029C">
        <w:rPr>
          <w:rFonts w:ascii="Times New Roman" w:eastAsia="宋体" w:hAnsi="Times New Roman" w:cs="宋体"/>
          <w:kern w:val="0"/>
          <w:sz w:val="24"/>
        </w:rPr>
        <w:t>FFT</w:t>
      </w:r>
      <w:r w:rsidRPr="006A029C">
        <w:rPr>
          <w:rFonts w:ascii="Times New Roman" w:eastAsia="宋体" w:hAnsi="Times New Roman" w:cs="宋体"/>
          <w:kern w:val="0"/>
          <w:sz w:val="24"/>
        </w:rPr>
        <w:t>）：基－</w:t>
      </w:r>
      <w:r w:rsidRPr="006A029C">
        <w:rPr>
          <w:rFonts w:ascii="Times New Roman" w:eastAsia="宋体" w:hAnsi="Times New Roman" w:cs="宋体"/>
          <w:kern w:val="0"/>
          <w:sz w:val="24"/>
        </w:rPr>
        <w:t>2</w:t>
      </w:r>
      <w:r w:rsidRPr="006A029C">
        <w:rPr>
          <w:rFonts w:ascii="Times New Roman" w:eastAsia="宋体" w:hAnsi="Times New Roman" w:cs="宋体"/>
          <w:kern w:val="0"/>
          <w:sz w:val="24"/>
        </w:rPr>
        <w:t>按时间</w:t>
      </w:r>
      <w:r w:rsidRPr="006A029C">
        <w:rPr>
          <w:rFonts w:ascii="Times New Roman" w:eastAsia="宋体" w:hAnsi="Times New Roman" w:cs="宋体"/>
          <w:kern w:val="0"/>
          <w:sz w:val="24"/>
        </w:rPr>
        <w:t>/</w:t>
      </w:r>
      <w:r w:rsidRPr="006A029C">
        <w:rPr>
          <w:rFonts w:ascii="Times New Roman" w:eastAsia="宋体" w:hAnsi="Times New Roman" w:cs="宋体"/>
          <w:kern w:val="0"/>
          <w:sz w:val="24"/>
        </w:rPr>
        <w:t>按频率抽取的</w:t>
      </w:r>
      <w:r w:rsidRPr="006A029C">
        <w:rPr>
          <w:rFonts w:ascii="Times New Roman" w:eastAsia="宋体" w:hAnsi="Times New Roman" w:cs="宋体"/>
          <w:kern w:val="0"/>
          <w:sz w:val="24"/>
        </w:rPr>
        <w:t>FFT</w:t>
      </w:r>
      <w:r w:rsidRPr="006A029C">
        <w:rPr>
          <w:rFonts w:ascii="Times New Roman" w:eastAsia="宋体" w:hAnsi="Times New Roman" w:cs="宋体"/>
          <w:kern w:val="0"/>
          <w:sz w:val="24"/>
        </w:rPr>
        <w:t>算法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N</w:t>
      </w:r>
      <w:r w:rsidRPr="006A029C">
        <w:rPr>
          <w:rFonts w:ascii="Times New Roman" w:eastAsia="宋体" w:hAnsi="Times New Roman" w:cs="宋体"/>
          <w:kern w:val="0"/>
          <w:sz w:val="24"/>
        </w:rPr>
        <w:t>为复合数的</w:t>
      </w:r>
      <w:r w:rsidRPr="006A029C">
        <w:rPr>
          <w:rFonts w:ascii="Times New Roman" w:eastAsia="宋体" w:hAnsi="Times New Roman" w:cs="宋体"/>
          <w:kern w:val="0"/>
          <w:sz w:val="24"/>
        </w:rPr>
        <w:t>FFT</w:t>
      </w:r>
      <w:r w:rsidRPr="006A029C">
        <w:rPr>
          <w:rFonts w:ascii="Times New Roman" w:eastAsia="宋体" w:hAnsi="Times New Roman" w:cs="宋体"/>
          <w:kern w:val="0"/>
          <w:sz w:val="24"/>
        </w:rPr>
        <w:t>算法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分裂基</w:t>
      </w:r>
      <w:r w:rsidRPr="006A029C">
        <w:rPr>
          <w:rFonts w:ascii="Times New Roman" w:eastAsia="宋体" w:hAnsi="Times New Roman" w:cs="宋体"/>
          <w:kern w:val="0"/>
          <w:sz w:val="24"/>
        </w:rPr>
        <w:t>FFT</w:t>
      </w:r>
      <w:r w:rsidRPr="006A029C">
        <w:rPr>
          <w:rFonts w:ascii="Times New Roman" w:eastAsia="宋体" w:hAnsi="Times New Roman" w:cs="宋体"/>
          <w:kern w:val="0"/>
          <w:sz w:val="24"/>
        </w:rPr>
        <w:t>算法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实序列的</w:t>
      </w:r>
      <w:r w:rsidRPr="006A029C">
        <w:rPr>
          <w:rFonts w:ascii="Times New Roman" w:eastAsia="宋体" w:hAnsi="Times New Roman" w:cs="宋体"/>
          <w:kern w:val="0"/>
          <w:sz w:val="24"/>
        </w:rPr>
        <w:t>FFT</w:t>
      </w:r>
      <w:r w:rsidRPr="006A029C">
        <w:rPr>
          <w:rFonts w:ascii="Times New Roman" w:eastAsia="宋体" w:hAnsi="Times New Roman" w:cs="宋体"/>
          <w:kern w:val="0"/>
          <w:sz w:val="24"/>
        </w:rPr>
        <w:t>算法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快速</w:t>
      </w:r>
      <w:r w:rsidRPr="006A029C">
        <w:rPr>
          <w:rFonts w:ascii="Times New Roman" w:eastAsia="宋体" w:hAnsi="Times New Roman" w:cs="宋体"/>
          <w:kern w:val="0"/>
          <w:sz w:val="24"/>
        </w:rPr>
        <w:t>FFT</w:t>
      </w:r>
      <w:r w:rsidRPr="006A029C">
        <w:rPr>
          <w:rFonts w:ascii="Times New Roman" w:eastAsia="宋体" w:hAnsi="Times New Roman" w:cs="宋体"/>
          <w:kern w:val="0"/>
          <w:sz w:val="24"/>
        </w:rPr>
        <w:t>的应用</w:t>
      </w:r>
      <w:r>
        <w:rPr>
          <w:rFonts w:ascii="Times New Roman" w:eastAsia="宋体" w:hAnsi="Times New Roman" w:cs="宋体"/>
          <w:kern w:val="0"/>
          <w:sz w:val="24"/>
        </w:rPr>
        <w:t>；</w:t>
      </w:r>
    </w:p>
    <w:p w14:paraId="0B4C49A4" w14:textId="77777777" w:rsidR="00A7443B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④</w:t>
      </w:r>
      <w:r w:rsidRPr="006A029C">
        <w:rPr>
          <w:rFonts w:ascii="Times New Roman" w:eastAsia="宋体" w:hAnsi="Times New Roman" w:cs="宋体"/>
          <w:kern w:val="0"/>
          <w:sz w:val="24"/>
        </w:rPr>
        <w:t>数字滤波器（</w:t>
      </w:r>
      <w:r w:rsidRPr="006A029C">
        <w:rPr>
          <w:rFonts w:ascii="Times New Roman" w:eastAsia="宋体" w:hAnsi="Times New Roman" w:cs="宋体"/>
          <w:kern w:val="0"/>
          <w:sz w:val="24"/>
        </w:rPr>
        <w:t>DF</w:t>
      </w:r>
      <w:r w:rsidRPr="006A029C">
        <w:rPr>
          <w:rFonts w:ascii="Times New Roman" w:eastAsia="宋体" w:hAnsi="Times New Roman" w:cs="宋体"/>
          <w:kern w:val="0"/>
          <w:sz w:val="24"/>
        </w:rPr>
        <w:t>）：</w:t>
      </w:r>
      <w:r w:rsidRPr="006A029C">
        <w:rPr>
          <w:rFonts w:ascii="Times New Roman" w:eastAsia="宋体" w:hAnsi="Times New Roman" w:cs="宋体"/>
          <w:kern w:val="0"/>
          <w:sz w:val="24"/>
        </w:rPr>
        <w:t>IIR/FIR DF</w:t>
      </w:r>
      <w:r w:rsidRPr="006A029C">
        <w:rPr>
          <w:rFonts w:ascii="Times New Roman" w:eastAsia="宋体" w:hAnsi="Times New Roman" w:cs="宋体"/>
          <w:kern w:val="0"/>
          <w:sz w:val="24"/>
        </w:rPr>
        <w:t>的基本结构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IIR DF</w:t>
      </w:r>
      <w:r w:rsidRPr="006A029C">
        <w:rPr>
          <w:rFonts w:ascii="Times New Roman" w:eastAsia="宋体" w:hAnsi="Times New Roman" w:cs="宋体"/>
          <w:kern w:val="0"/>
          <w:sz w:val="24"/>
        </w:rPr>
        <w:t>的设计（原理、常用模拟低通滤波器的特性、从模拟滤波器设计数字滤波器的方法）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FIR DF</w:t>
      </w:r>
      <w:r w:rsidRPr="006A029C">
        <w:rPr>
          <w:rFonts w:ascii="Times New Roman" w:eastAsia="宋体" w:hAnsi="Times New Roman" w:cs="宋体"/>
          <w:kern w:val="0"/>
          <w:sz w:val="24"/>
        </w:rPr>
        <w:t>的设计（原理、线性相位</w:t>
      </w:r>
      <w:r w:rsidRPr="006A029C">
        <w:rPr>
          <w:rFonts w:ascii="Times New Roman" w:eastAsia="宋体" w:hAnsi="Times New Roman" w:cs="宋体"/>
          <w:kern w:val="0"/>
          <w:sz w:val="24"/>
        </w:rPr>
        <w:t>FIR DF</w:t>
      </w:r>
      <w:r w:rsidRPr="006A029C">
        <w:rPr>
          <w:rFonts w:ascii="Times New Roman" w:eastAsia="宋体" w:hAnsi="Times New Roman" w:cs="宋体"/>
          <w:kern w:val="0"/>
          <w:sz w:val="24"/>
        </w:rPr>
        <w:t>的特点、窗函数设计法和频率取样设计法）</w:t>
      </w:r>
      <w:r>
        <w:rPr>
          <w:rFonts w:ascii="Times New Roman" w:eastAsia="宋体" w:hAnsi="Times New Roman" w:cs="宋体"/>
          <w:kern w:val="0"/>
          <w:sz w:val="24"/>
        </w:rPr>
        <w:t>；</w:t>
      </w:r>
      <w:r w:rsidRPr="006A029C">
        <w:rPr>
          <w:rFonts w:ascii="Times New Roman" w:eastAsia="宋体" w:hAnsi="Times New Roman" w:cs="宋体"/>
          <w:kern w:val="0"/>
          <w:sz w:val="24"/>
        </w:rPr>
        <w:t>IIR</w:t>
      </w:r>
      <w:r w:rsidRPr="006A029C">
        <w:rPr>
          <w:rFonts w:ascii="Times New Roman" w:eastAsia="宋体" w:hAnsi="Times New Roman" w:cs="宋体"/>
          <w:kern w:val="0"/>
          <w:sz w:val="24"/>
        </w:rPr>
        <w:t>和</w:t>
      </w:r>
      <w:r w:rsidRPr="006A029C">
        <w:rPr>
          <w:rFonts w:ascii="Times New Roman" w:eastAsia="宋体" w:hAnsi="Times New Roman" w:cs="宋体"/>
          <w:kern w:val="0"/>
          <w:sz w:val="24"/>
        </w:rPr>
        <w:t>FIR DF</w:t>
      </w:r>
      <w:r w:rsidRPr="006A029C">
        <w:rPr>
          <w:rFonts w:ascii="Times New Roman" w:eastAsia="宋体" w:hAnsi="Times New Roman" w:cs="宋体"/>
          <w:kern w:val="0"/>
          <w:sz w:val="24"/>
        </w:rPr>
        <w:t>的比较。</w:t>
      </w:r>
    </w:p>
    <w:p w14:paraId="08B1BEDF" w14:textId="0FA3BD26" w:rsidR="00A7443B" w:rsidRPr="00C058E6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kern w:val="0"/>
          <w:sz w:val="24"/>
        </w:rPr>
      </w:pPr>
      <w:r w:rsidRPr="00C058E6">
        <w:rPr>
          <w:rFonts w:ascii="Times New Roman" w:eastAsia="宋体" w:hAnsi="Times New Roman" w:cs="宋体" w:hint="eastAsia"/>
          <w:b/>
          <w:kern w:val="0"/>
          <w:sz w:val="24"/>
        </w:rPr>
        <w:t>1</w:t>
      </w:r>
      <w:r w:rsidRPr="00C058E6">
        <w:rPr>
          <w:rFonts w:ascii="Times New Roman" w:eastAsia="宋体" w:hAnsi="Times New Roman" w:cs="宋体"/>
          <w:b/>
          <w:kern w:val="0"/>
          <w:sz w:val="24"/>
        </w:rPr>
        <w:t>.3</w:t>
      </w:r>
      <w:r w:rsidR="000B24A3">
        <w:rPr>
          <w:rFonts w:ascii="Times New Roman" w:eastAsia="宋体" w:hAnsi="Times New Roman" w:cs="宋体" w:hint="eastAsia"/>
          <w:b/>
          <w:kern w:val="0"/>
          <w:sz w:val="24"/>
        </w:rPr>
        <w:t>计算机（</w:t>
      </w:r>
      <w:r w:rsidR="000B24A3" w:rsidRPr="00C058E6">
        <w:rPr>
          <w:rFonts w:ascii="Times New Roman" w:eastAsia="宋体" w:hAnsi="Times New Roman" w:cs="宋体" w:hint="eastAsia"/>
          <w:b/>
          <w:kern w:val="0"/>
          <w:sz w:val="24"/>
        </w:rPr>
        <w:t>数据结构部分</w:t>
      </w:r>
      <w:r w:rsidR="000B24A3">
        <w:rPr>
          <w:rFonts w:ascii="Times New Roman" w:eastAsia="宋体" w:hAnsi="Times New Roman" w:cs="宋体" w:hint="eastAsia"/>
          <w:b/>
          <w:kern w:val="0"/>
          <w:sz w:val="24"/>
        </w:rPr>
        <w:t>）</w:t>
      </w:r>
    </w:p>
    <w:p w14:paraId="25F41D85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①</w:t>
      </w:r>
      <w:r w:rsidRPr="00C058E6">
        <w:rPr>
          <w:rFonts w:ascii="Times New Roman" w:eastAsia="宋体" w:hAnsi="Times New Roman" w:cs="宋体" w:hint="eastAsia"/>
          <w:kern w:val="0"/>
          <w:sz w:val="24"/>
        </w:rPr>
        <w:t>线性表基本概念、线性表的顺序存储、链式存储及其基本操作与应用</w:t>
      </w:r>
      <w:r>
        <w:rPr>
          <w:rFonts w:ascii="Times New Roman" w:eastAsia="宋体" w:hAnsi="Times New Roman" w:cs="宋体" w:hint="eastAsia"/>
          <w:kern w:val="0"/>
          <w:sz w:val="24"/>
        </w:rPr>
        <w:t>；</w:t>
      </w:r>
    </w:p>
    <w:p w14:paraId="211D4D1D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②</w:t>
      </w:r>
      <w:proofErr w:type="gramStart"/>
      <w:r>
        <w:rPr>
          <w:rFonts w:ascii="Times New Roman" w:eastAsia="宋体" w:hAnsi="Times New Roman" w:cs="宋体" w:hint="eastAsia"/>
          <w:kern w:val="0"/>
          <w:sz w:val="24"/>
        </w:rPr>
        <w:t>栈</w:t>
      </w:r>
      <w:proofErr w:type="gramEnd"/>
      <w:r>
        <w:rPr>
          <w:rFonts w:ascii="Times New Roman" w:eastAsia="宋体" w:hAnsi="Times New Roman" w:cs="宋体" w:hint="eastAsia"/>
          <w:kern w:val="0"/>
          <w:sz w:val="24"/>
        </w:rPr>
        <w:t>和队列的</w:t>
      </w:r>
      <w:r w:rsidRPr="00C058E6">
        <w:rPr>
          <w:rFonts w:ascii="Times New Roman" w:eastAsia="宋体" w:hAnsi="Times New Roman" w:cs="宋体" w:hint="eastAsia"/>
          <w:kern w:val="0"/>
          <w:sz w:val="24"/>
        </w:rPr>
        <w:t>基本概念、</w:t>
      </w:r>
      <w:proofErr w:type="gramStart"/>
      <w:r>
        <w:rPr>
          <w:rFonts w:ascii="Times New Roman" w:eastAsia="宋体" w:hAnsi="Times New Roman" w:cs="宋体" w:hint="eastAsia"/>
          <w:kern w:val="0"/>
          <w:sz w:val="24"/>
        </w:rPr>
        <w:t>栈</w:t>
      </w:r>
      <w:proofErr w:type="gramEnd"/>
      <w:r>
        <w:rPr>
          <w:rFonts w:ascii="Times New Roman" w:eastAsia="宋体" w:hAnsi="Times New Roman" w:cs="宋体" w:hint="eastAsia"/>
          <w:kern w:val="0"/>
          <w:sz w:val="24"/>
        </w:rPr>
        <w:t>和队列的</w:t>
      </w:r>
      <w:r w:rsidRPr="00C058E6">
        <w:rPr>
          <w:rFonts w:ascii="Times New Roman" w:eastAsia="宋体" w:hAnsi="Times New Roman" w:cs="宋体" w:hint="eastAsia"/>
          <w:kern w:val="0"/>
          <w:sz w:val="24"/>
        </w:rPr>
        <w:t>顺序存储、链式存储及其基本操作与应用</w:t>
      </w:r>
      <w:r>
        <w:rPr>
          <w:rFonts w:ascii="Times New Roman" w:eastAsia="宋体" w:hAnsi="Times New Roman" w:cs="宋体" w:hint="eastAsia"/>
          <w:kern w:val="0"/>
          <w:sz w:val="24"/>
        </w:rPr>
        <w:t>；</w:t>
      </w:r>
    </w:p>
    <w:p w14:paraId="7C24042F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③</w:t>
      </w:r>
      <w:r>
        <w:rPr>
          <w:rFonts w:ascii="Times New Roman" w:eastAsia="宋体" w:hAnsi="Times New Roman" w:cs="宋体" w:hint="eastAsia"/>
          <w:kern w:val="0"/>
          <w:sz w:val="24"/>
        </w:rPr>
        <w:t>树和二叉树的基本概念，树和二叉树的存储结构遍历算法以及应用；</w:t>
      </w:r>
    </w:p>
    <w:p w14:paraId="0CC17730" w14:textId="77777777" w:rsidR="00A7443B" w:rsidRPr="00FE06F5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t>④</w:t>
      </w:r>
      <w:r w:rsidRPr="00C058E6">
        <w:rPr>
          <w:rFonts w:ascii="Times New Roman" w:eastAsia="宋体" w:hAnsi="Times New Roman" w:cs="宋体"/>
          <w:kern w:val="0"/>
          <w:sz w:val="24"/>
        </w:rPr>
        <w:t>图的概念、图形存储结构、图的遍历算法，以及拓扑排序、最短路径、最小生成树等应用</w:t>
      </w:r>
      <w:r>
        <w:rPr>
          <w:rFonts w:ascii="Times New Roman" w:eastAsia="宋体" w:hAnsi="Times New Roman" w:cs="宋体"/>
          <w:kern w:val="0"/>
          <w:sz w:val="24"/>
        </w:rPr>
        <w:t>；</w:t>
      </w:r>
    </w:p>
    <w:p w14:paraId="75062681" w14:textId="77777777" w:rsidR="00A7443B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kern w:val="0"/>
          <w:sz w:val="24"/>
        </w:rPr>
      </w:pPr>
      <w:r w:rsidRPr="00FE06F5">
        <w:rPr>
          <w:rFonts w:ascii="Times New Roman" w:eastAsia="宋体" w:hAnsi="Times New Roman" w:cs="宋体" w:hint="eastAsia"/>
          <w:kern w:val="0"/>
          <w:sz w:val="24"/>
        </w:rPr>
        <w:lastRenderedPageBreak/>
        <w:t>⑤</w:t>
      </w:r>
      <w:r w:rsidRPr="00C058E6">
        <w:rPr>
          <w:rFonts w:ascii="Times New Roman" w:eastAsia="宋体" w:hAnsi="Times New Roman" w:cs="宋体" w:hint="eastAsia"/>
          <w:kern w:val="0"/>
          <w:sz w:val="24"/>
        </w:rPr>
        <w:t>基本的查找算法和排序算法及其算法复杂度</w:t>
      </w:r>
      <w:r>
        <w:rPr>
          <w:rFonts w:ascii="Times New Roman" w:eastAsia="宋体" w:hAnsi="Times New Roman" w:cs="宋体" w:hint="eastAsia"/>
          <w:kern w:val="0"/>
          <w:sz w:val="24"/>
        </w:rPr>
        <w:t>。</w:t>
      </w:r>
    </w:p>
    <w:p w14:paraId="514924C0" w14:textId="77777777" w:rsidR="00AE60C2" w:rsidRDefault="00AE60C2" w:rsidP="00AE60C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宋体"/>
          <w:b/>
          <w:bCs/>
          <w:kern w:val="0"/>
          <w:sz w:val="24"/>
        </w:rPr>
      </w:pPr>
    </w:p>
    <w:p w14:paraId="2534E888" w14:textId="68243D1B" w:rsidR="00AE60C2" w:rsidRPr="00C31E76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bCs/>
          <w:kern w:val="0"/>
          <w:sz w:val="24"/>
        </w:rPr>
      </w:pPr>
      <w:r w:rsidRPr="00C31E76">
        <w:rPr>
          <w:rFonts w:ascii="Times New Roman" w:eastAsia="宋体" w:hAnsi="Times New Roman" w:cs="宋体" w:hint="eastAsia"/>
          <w:b/>
          <w:bCs/>
          <w:kern w:val="0"/>
          <w:sz w:val="24"/>
        </w:rPr>
        <w:t>2.</w:t>
      </w:r>
      <w:r w:rsidR="00AE60C2">
        <w:rPr>
          <w:rFonts w:ascii="Times New Roman" w:eastAsia="宋体" w:hAnsi="Times New Roman" w:cs="宋体"/>
          <w:b/>
          <w:bCs/>
          <w:kern w:val="0"/>
          <w:sz w:val="24"/>
        </w:rPr>
        <w:t xml:space="preserve"> </w:t>
      </w:r>
      <w:r w:rsidRPr="00C31E76">
        <w:rPr>
          <w:rFonts w:ascii="Times New Roman" w:eastAsia="宋体" w:hAnsi="Times New Roman" w:cs="宋体" w:hint="eastAsia"/>
          <w:b/>
          <w:bCs/>
          <w:kern w:val="0"/>
          <w:sz w:val="24"/>
        </w:rPr>
        <w:t>考试要求：</w:t>
      </w:r>
    </w:p>
    <w:p w14:paraId="06FDC422" w14:textId="77777777" w:rsidR="00A7443B" w:rsidRDefault="00A7443B" w:rsidP="006B3AE7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宋体"/>
          <w:kern w:val="0"/>
          <w:sz w:val="24"/>
        </w:rPr>
      </w:pPr>
      <w:r w:rsidRPr="00C31E76">
        <w:rPr>
          <w:rFonts w:ascii="Times New Roman" w:eastAsia="宋体" w:hAnsi="Times New Roman" w:cs="宋体" w:hint="eastAsia"/>
          <w:kern w:val="0"/>
          <w:sz w:val="24"/>
        </w:rPr>
        <w:t>熟练掌握</w:t>
      </w:r>
      <w:r>
        <w:rPr>
          <w:rFonts w:ascii="Times New Roman" w:eastAsia="宋体" w:hAnsi="Times New Roman" w:cs="宋体" w:hint="eastAsia"/>
          <w:kern w:val="0"/>
          <w:sz w:val="24"/>
        </w:rPr>
        <w:t>信号的</w:t>
      </w:r>
      <w:r w:rsidRPr="00C31E76">
        <w:rPr>
          <w:rFonts w:ascii="Times New Roman" w:eastAsia="宋体" w:hAnsi="Times New Roman" w:cs="宋体" w:hint="eastAsia"/>
          <w:kern w:val="0"/>
          <w:sz w:val="24"/>
        </w:rPr>
        <w:t>基本概念</w:t>
      </w:r>
      <w:r>
        <w:rPr>
          <w:rFonts w:ascii="Times New Roman" w:eastAsia="宋体" w:hAnsi="Times New Roman" w:cs="宋体" w:hint="eastAsia"/>
          <w:kern w:val="0"/>
          <w:sz w:val="24"/>
        </w:rPr>
        <w:t>和</w:t>
      </w:r>
      <w:r w:rsidRPr="00A16D1A">
        <w:rPr>
          <w:rFonts w:ascii="Times New Roman" w:eastAsia="宋体" w:hAnsi="Times New Roman" w:cs="宋体" w:hint="eastAsia"/>
          <w:kern w:val="0"/>
          <w:sz w:val="24"/>
        </w:rPr>
        <w:t>基本分析与处理方法</w:t>
      </w:r>
      <w:r>
        <w:rPr>
          <w:rFonts w:ascii="Times New Roman" w:eastAsia="宋体" w:hAnsi="Times New Roman" w:cs="宋体" w:hint="eastAsia"/>
          <w:kern w:val="0"/>
          <w:sz w:val="24"/>
        </w:rPr>
        <w:t>，掌握前后章节的连贯性。</w:t>
      </w:r>
      <w:r w:rsidRPr="006A029C">
        <w:rPr>
          <w:rFonts w:ascii="Times New Roman" w:eastAsia="宋体" w:hAnsi="Times New Roman" w:cs="宋体" w:hint="eastAsia"/>
          <w:kern w:val="0"/>
          <w:sz w:val="24"/>
        </w:rPr>
        <w:t>在全面掌握信号与系统知识的基础上，针对确定性离散信号构建起一套从连续到离散，从时域到变换域的基本概念和基本分析与处理方法。</w:t>
      </w:r>
    </w:p>
    <w:p w14:paraId="5059FCC1" w14:textId="4F76526C" w:rsidR="00A7443B" w:rsidRDefault="00A7443B" w:rsidP="006B3AE7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宋体"/>
          <w:kern w:val="0"/>
          <w:sz w:val="24"/>
        </w:rPr>
      </w:pPr>
      <w:r w:rsidRPr="006A029C">
        <w:rPr>
          <w:rFonts w:ascii="Times New Roman" w:eastAsia="宋体" w:hAnsi="Times New Roman" w:cs="宋体" w:hint="eastAsia"/>
          <w:kern w:val="0"/>
          <w:sz w:val="24"/>
        </w:rPr>
        <w:t>理解数据结构的基本概念</w:t>
      </w:r>
      <w:r>
        <w:rPr>
          <w:rFonts w:ascii="Times New Roman" w:eastAsia="宋体" w:hAnsi="Times New Roman" w:cs="宋体" w:hint="eastAsia"/>
          <w:kern w:val="0"/>
          <w:sz w:val="24"/>
        </w:rPr>
        <w:t>；</w:t>
      </w:r>
      <w:r w:rsidRPr="006A029C">
        <w:rPr>
          <w:rFonts w:ascii="Times New Roman" w:eastAsia="宋体" w:hAnsi="Times New Roman" w:cs="宋体" w:hint="eastAsia"/>
          <w:kern w:val="0"/>
          <w:sz w:val="24"/>
        </w:rPr>
        <w:t>掌握数据的逻辑结构、存储结构及其差异，以及各种基本操作的实现。</w:t>
      </w:r>
      <w:r w:rsidRPr="006A029C">
        <w:rPr>
          <w:rFonts w:ascii="Times New Roman" w:eastAsia="宋体" w:hAnsi="Times New Roman" w:cs="宋体"/>
          <w:kern w:val="0"/>
          <w:sz w:val="24"/>
        </w:rPr>
        <w:t>掌握基本的数据处理原理和方法的基础上，能够对算法进行设计与分析。</w:t>
      </w:r>
    </w:p>
    <w:p w14:paraId="0944DACB" w14:textId="77777777" w:rsidR="00AE60C2" w:rsidRPr="00C31E76" w:rsidRDefault="00AE60C2" w:rsidP="00A7443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</w:rPr>
      </w:pPr>
    </w:p>
    <w:p w14:paraId="27425EFE" w14:textId="619D5649" w:rsidR="00A7443B" w:rsidRPr="00C31E76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kern w:val="0"/>
          <w:sz w:val="24"/>
        </w:rPr>
      </w:pPr>
      <w:r w:rsidRPr="00C31E76">
        <w:rPr>
          <w:rFonts w:ascii="Times New Roman" w:eastAsia="宋体" w:hAnsi="Times New Roman" w:cs="宋体" w:hint="eastAsia"/>
          <w:b/>
          <w:bCs/>
          <w:kern w:val="0"/>
          <w:sz w:val="24"/>
        </w:rPr>
        <w:t>3.</w:t>
      </w:r>
      <w:r w:rsidR="00AE60C2">
        <w:rPr>
          <w:rFonts w:ascii="Times New Roman" w:eastAsia="宋体" w:hAnsi="Times New Roman" w:cs="宋体"/>
          <w:b/>
          <w:bCs/>
          <w:kern w:val="0"/>
          <w:sz w:val="24"/>
        </w:rPr>
        <w:t xml:space="preserve"> </w:t>
      </w: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题型及分值（总分：</w:t>
      </w:r>
      <w:r w:rsidR="00AE60C2">
        <w:rPr>
          <w:rFonts w:ascii="Times New Roman" w:eastAsia="宋体" w:hAnsi="Times New Roman" w:cs="宋体"/>
          <w:b/>
          <w:kern w:val="0"/>
          <w:sz w:val="24"/>
        </w:rPr>
        <w:t>30</w:t>
      </w: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0</w:t>
      </w: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分）</w:t>
      </w:r>
    </w:p>
    <w:p w14:paraId="3842F8D0" w14:textId="76B809EE" w:rsidR="00A7443B" w:rsidRPr="00C31E76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kern w:val="0"/>
          <w:sz w:val="24"/>
        </w:rPr>
      </w:pP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（</w:t>
      </w: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1</w:t>
      </w: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）</w:t>
      </w:r>
      <w:r>
        <w:rPr>
          <w:rFonts w:ascii="Times New Roman" w:eastAsia="宋体" w:hAnsi="Times New Roman" w:cs="宋体" w:hint="eastAsia"/>
          <w:b/>
          <w:kern w:val="0"/>
          <w:sz w:val="24"/>
        </w:rPr>
        <w:t>选择填空题（总分</w:t>
      </w:r>
      <w:r w:rsidR="00AE60C2">
        <w:rPr>
          <w:rFonts w:ascii="Times New Roman" w:eastAsia="宋体" w:hAnsi="Times New Roman" w:cs="宋体"/>
          <w:b/>
          <w:kern w:val="0"/>
          <w:sz w:val="24"/>
        </w:rPr>
        <w:t>8</w:t>
      </w:r>
      <w:r>
        <w:rPr>
          <w:rFonts w:ascii="Times New Roman" w:eastAsia="宋体" w:hAnsi="Times New Roman" w:cs="宋体"/>
          <w:b/>
          <w:kern w:val="0"/>
          <w:sz w:val="24"/>
        </w:rPr>
        <w:t>0</w:t>
      </w:r>
      <w:r>
        <w:rPr>
          <w:rFonts w:ascii="Times New Roman" w:eastAsia="宋体" w:hAnsi="Times New Roman" w:cs="宋体" w:hint="eastAsia"/>
          <w:b/>
          <w:kern w:val="0"/>
          <w:sz w:val="24"/>
        </w:rPr>
        <w:t>分）</w:t>
      </w:r>
    </w:p>
    <w:p w14:paraId="7C50026D" w14:textId="3A32DEC6" w:rsidR="00A7443B" w:rsidRDefault="00A7443B" w:rsidP="006B3AE7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b/>
          <w:kern w:val="0"/>
          <w:sz w:val="24"/>
        </w:rPr>
      </w:pP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（</w:t>
      </w:r>
      <w:r>
        <w:rPr>
          <w:rFonts w:ascii="Times New Roman" w:eastAsia="宋体" w:hAnsi="Times New Roman" w:cs="宋体"/>
          <w:b/>
          <w:kern w:val="0"/>
          <w:sz w:val="24"/>
        </w:rPr>
        <w:t>2</w:t>
      </w: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）问答题（总分</w:t>
      </w:r>
      <w:r w:rsidR="00AE60C2">
        <w:rPr>
          <w:rFonts w:ascii="Times New Roman" w:eastAsia="宋体" w:hAnsi="Times New Roman" w:cs="宋体"/>
          <w:b/>
          <w:kern w:val="0"/>
          <w:sz w:val="24"/>
        </w:rPr>
        <w:t>22</w:t>
      </w:r>
      <w:r>
        <w:rPr>
          <w:rFonts w:ascii="Times New Roman" w:eastAsia="宋体" w:hAnsi="Times New Roman" w:cs="宋体"/>
          <w:b/>
          <w:kern w:val="0"/>
          <w:sz w:val="24"/>
        </w:rPr>
        <w:t>0</w:t>
      </w:r>
      <w:r>
        <w:rPr>
          <w:rFonts w:ascii="Times New Roman" w:eastAsia="宋体" w:hAnsi="Times New Roman" w:cs="宋体" w:hint="eastAsia"/>
          <w:b/>
          <w:kern w:val="0"/>
          <w:sz w:val="24"/>
        </w:rPr>
        <w:t>分</w:t>
      </w:r>
      <w:r w:rsidRPr="00C31E76">
        <w:rPr>
          <w:rFonts w:ascii="Times New Roman" w:eastAsia="宋体" w:hAnsi="Times New Roman" w:cs="宋体" w:hint="eastAsia"/>
          <w:b/>
          <w:kern w:val="0"/>
          <w:sz w:val="24"/>
        </w:rPr>
        <w:t>）</w:t>
      </w:r>
    </w:p>
    <w:p w14:paraId="2479F8A6" w14:textId="37014EB9" w:rsidR="00A7443B" w:rsidRPr="00C31E76" w:rsidRDefault="00A7443B" w:rsidP="00A7443B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宋体"/>
          <w:b/>
          <w:kern w:val="0"/>
          <w:sz w:val="24"/>
        </w:rPr>
      </w:pPr>
      <w:r w:rsidRPr="006B3AE7">
        <w:rPr>
          <w:rFonts w:ascii="Times New Roman" w:eastAsia="宋体" w:hAnsi="Times New Roman" w:cs="宋体" w:hint="eastAsia"/>
          <w:b/>
          <w:kern w:val="0"/>
          <w:sz w:val="24"/>
          <w:highlight w:val="yellow"/>
        </w:rPr>
        <w:t>信号与系统与数字信号处理部分占总分值的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5</w:t>
      </w:r>
      <w:r w:rsidR="00A44342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0</w:t>
      </w:r>
      <w:r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%</w:t>
      </w:r>
      <w:r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（约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15</w:t>
      </w:r>
      <w:r w:rsidR="00AE60C2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0</w:t>
      </w:r>
      <w:r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分）</w:t>
      </w:r>
      <w:r w:rsidR="006B3AE7" w:rsidRPr="006B3AE7">
        <w:rPr>
          <w:rFonts w:ascii="Times New Roman" w:eastAsia="宋体" w:hAnsi="Times New Roman" w:cs="宋体" w:hint="eastAsia"/>
          <w:b/>
          <w:kern w:val="0"/>
          <w:sz w:val="24"/>
          <w:highlight w:val="yellow"/>
        </w:rPr>
        <w:t>，</w:t>
      </w:r>
      <w:r w:rsidR="006B3AE7" w:rsidRPr="006B3AE7">
        <w:rPr>
          <w:rFonts w:ascii="Times New Roman" w:eastAsia="宋体" w:hAnsi="Times New Roman" w:cs="宋体" w:hint="eastAsia"/>
          <w:b/>
          <w:kern w:val="0"/>
          <w:sz w:val="24"/>
          <w:highlight w:val="yellow"/>
        </w:rPr>
        <w:t>数字信号处理占总分值的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20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％（约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6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0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分），计算机占</w:t>
      </w:r>
      <w:r w:rsidR="006B3AE7" w:rsidRPr="006B3AE7">
        <w:rPr>
          <w:rFonts w:ascii="Times New Roman" w:eastAsia="宋体" w:hAnsi="Times New Roman" w:cs="宋体" w:hint="eastAsia"/>
          <w:b/>
          <w:kern w:val="0"/>
          <w:sz w:val="24"/>
          <w:highlight w:val="yellow"/>
        </w:rPr>
        <w:t>总分值的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30</w:t>
      </w:r>
      <w:r w:rsidR="006B3AE7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％</w:t>
      </w:r>
      <w:r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（约</w:t>
      </w:r>
      <w:r w:rsidR="00AE60C2"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90</w:t>
      </w:r>
      <w:r w:rsidRPr="006B3AE7">
        <w:rPr>
          <w:rFonts w:ascii="Times New Roman" w:eastAsia="宋体" w:hAnsi="Times New Roman" w:cs="宋体"/>
          <w:b/>
          <w:kern w:val="0"/>
          <w:sz w:val="24"/>
          <w:highlight w:val="yellow"/>
        </w:rPr>
        <w:t>分）。</w:t>
      </w:r>
    </w:p>
    <w:p w14:paraId="7F1E11B5" w14:textId="77777777" w:rsidR="00AE60C2" w:rsidRDefault="00AE60C2" w:rsidP="00A7443B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/>
          <w:b/>
          <w:sz w:val="24"/>
        </w:rPr>
      </w:pPr>
    </w:p>
    <w:p w14:paraId="7644C541" w14:textId="2814FFE9" w:rsidR="00A7443B" w:rsidRPr="00C31E76" w:rsidRDefault="00A7443B" w:rsidP="00AE60C2">
      <w:pPr>
        <w:adjustRightInd w:val="0"/>
        <w:snapToGrid w:val="0"/>
        <w:spacing w:line="360" w:lineRule="auto"/>
        <w:rPr>
          <w:rFonts w:ascii="Times New Roman" w:eastAsia="宋体" w:hAnsi="Times New Roman"/>
          <w:b/>
          <w:sz w:val="24"/>
        </w:rPr>
      </w:pPr>
      <w:r w:rsidRPr="00C31E76">
        <w:rPr>
          <w:rFonts w:ascii="Times New Roman" w:eastAsia="宋体" w:hAnsi="Times New Roman" w:hint="eastAsia"/>
          <w:b/>
          <w:sz w:val="24"/>
        </w:rPr>
        <w:t>参考书目：</w:t>
      </w:r>
    </w:p>
    <w:p w14:paraId="47503D5B" w14:textId="77777777" w:rsidR="00A7443B" w:rsidRDefault="00A7443B" w:rsidP="00A7443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</w:rPr>
      </w:pPr>
      <w:r w:rsidRPr="005C482B">
        <w:rPr>
          <w:rFonts w:ascii="Times New Roman" w:eastAsia="宋体" w:hAnsi="Times New Roman" w:cs="宋体"/>
          <w:kern w:val="0"/>
          <w:sz w:val="24"/>
        </w:rPr>
        <w:t>信号与系统</w:t>
      </w:r>
      <w:r w:rsidRPr="005C482B">
        <w:rPr>
          <w:rFonts w:ascii="Times New Roman" w:eastAsia="宋体" w:hAnsi="Times New Roman" w:cs="宋体" w:hint="eastAsia"/>
          <w:kern w:val="0"/>
          <w:sz w:val="24"/>
        </w:rPr>
        <w:t>（</w:t>
      </w:r>
      <w:r w:rsidRPr="005C482B">
        <w:rPr>
          <w:rFonts w:ascii="Times New Roman" w:eastAsia="宋体" w:hAnsi="Times New Roman" w:cs="宋体"/>
          <w:kern w:val="0"/>
          <w:sz w:val="24"/>
        </w:rPr>
        <w:t>第三版</w:t>
      </w:r>
      <w:r w:rsidRPr="005C482B">
        <w:rPr>
          <w:rFonts w:ascii="Times New Roman" w:eastAsia="宋体" w:hAnsi="Times New Roman" w:cs="宋体" w:hint="eastAsia"/>
          <w:kern w:val="0"/>
          <w:sz w:val="24"/>
        </w:rPr>
        <w:t>），</w:t>
      </w:r>
      <w:r w:rsidRPr="005C482B">
        <w:rPr>
          <w:rFonts w:ascii="Times New Roman" w:eastAsia="宋体" w:hAnsi="Times New Roman" w:cs="宋体"/>
          <w:kern w:val="0"/>
          <w:sz w:val="24"/>
        </w:rPr>
        <w:t>曾禹村，张宝俊等</w:t>
      </w:r>
      <w:r w:rsidRPr="005C482B">
        <w:rPr>
          <w:rFonts w:ascii="Times New Roman" w:eastAsia="宋体" w:hAnsi="Times New Roman" w:cs="宋体" w:hint="eastAsia"/>
          <w:kern w:val="0"/>
          <w:sz w:val="24"/>
        </w:rPr>
        <w:t>，</w:t>
      </w:r>
      <w:r w:rsidRPr="005C482B">
        <w:rPr>
          <w:rFonts w:ascii="Times New Roman" w:eastAsia="宋体" w:hAnsi="Times New Roman" w:cs="宋体"/>
          <w:kern w:val="0"/>
          <w:sz w:val="24"/>
        </w:rPr>
        <w:t>北京理工大学出版社</w:t>
      </w:r>
    </w:p>
    <w:p w14:paraId="6C4EB7E1" w14:textId="77777777" w:rsidR="00A7443B" w:rsidRDefault="00A7443B" w:rsidP="00A7443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</w:rPr>
      </w:pPr>
      <w:r w:rsidRPr="00900F9A">
        <w:rPr>
          <w:rFonts w:ascii="Times New Roman" w:eastAsia="宋体" w:hAnsi="Times New Roman" w:cs="宋体" w:hint="eastAsia"/>
          <w:kern w:val="0"/>
          <w:sz w:val="24"/>
        </w:rPr>
        <w:t>数字信号处理（第</w:t>
      </w:r>
      <w:r w:rsidRPr="00900F9A">
        <w:rPr>
          <w:rFonts w:ascii="Times New Roman" w:eastAsia="宋体" w:hAnsi="Times New Roman" w:cs="宋体"/>
          <w:kern w:val="0"/>
          <w:sz w:val="24"/>
        </w:rPr>
        <w:t>1-5</w:t>
      </w:r>
      <w:r w:rsidRPr="00900F9A">
        <w:rPr>
          <w:rFonts w:ascii="Times New Roman" w:eastAsia="宋体" w:hAnsi="Times New Roman" w:cs="宋体"/>
          <w:kern w:val="0"/>
          <w:sz w:val="24"/>
        </w:rPr>
        <w:t>章）</w:t>
      </w:r>
      <w:r>
        <w:rPr>
          <w:rFonts w:ascii="Times New Roman" w:eastAsia="宋体" w:hAnsi="Times New Roman" w:cs="宋体" w:hint="eastAsia"/>
          <w:kern w:val="0"/>
          <w:sz w:val="24"/>
        </w:rPr>
        <w:t>，</w:t>
      </w:r>
      <w:r w:rsidRPr="00900F9A">
        <w:rPr>
          <w:rFonts w:ascii="Times New Roman" w:eastAsia="宋体" w:hAnsi="Times New Roman" w:cs="宋体"/>
          <w:kern w:val="0"/>
          <w:sz w:val="24"/>
        </w:rPr>
        <w:t>王世一</w:t>
      </w:r>
      <w:r>
        <w:rPr>
          <w:rFonts w:ascii="Times New Roman" w:eastAsia="宋体" w:hAnsi="Times New Roman" w:cs="宋体" w:hint="eastAsia"/>
          <w:kern w:val="0"/>
          <w:sz w:val="24"/>
        </w:rPr>
        <w:t>，</w:t>
      </w:r>
      <w:r w:rsidRPr="00900F9A">
        <w:rPr>
          <w:rFonts w:ascii="Times New Roman" w:eastAsia="宋体" w:hAnsi="Times New Roman" w:cs="宋体"/>
          <w:kern w:val="0"/>
          <w:sz w:val="24"/>
        </w:rPr>
        <w:t>北京理工大学出版社</w:t>
      </w:r>
    </w:p>
    <w:p w14:paraId="22F11B31" w14:textId="77777777" w:rsidR="00A7443B" w:rsidRPr="005C482B" w:rsidRDefault="00A7443B" w:rsidP="00A7443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宋体"/>
          <w:kern w:val="0"/>
          <w:sz w:val="24"/>
        </w:rPr>
      </w:pPr>
      <w:r w:rsidRPr="00A16D1A">
        <w:rPr>
          <w:rFonts w:ascii="Times New Roman" w:eastAsia="宋体" w:hAnsi="Times New Roman" w:cs="宋体" w:hint="eastAsia"/>
          <w:kern w:val="0"/>
          <w:sz w:val="24"/>
        </w:rPr>
        <w:t>数据结构（</w:t>
      </w:r>
      <w:r w:rsidRPr="00A16D1A">
        <w:rPr>
          <w:rFonts w:ascii="Times New Roman" w:eastAsia="宋体" w:hAnsi="Times New Roman" w:cs="宋体"/>
          <w:kern w:val="0"/>
          <w:sz w:val="24"/>
        </w:rPr>
        <w:t>C</w:t>
      </w:r>
      <w:r w:rsidRPr="00A16D1A">
        <w:rPr>
          <w:rFonts w:ascii="Times New Roman" w:eastAsia="宋体" w:hAnsi="Times New Roman" w:cs="宋体"/>
          <w:kern w:val="0"/>
          <w:sz w:val="24"/>
        </w:rPr>
        <w:t>语言版），严蔚敏，吴伟民，清华大学出版社</w:t>
      </w:r>
    </w:p>
    <w:p w14:paraId="5B60C99E" w14:textId="77777777" w:rsidR="007203F7" w:rsidRPr="00A7443B" w:rsidRDefault="007203F7"/>
    <w:sectPr w:rsidR="007203F7" w:rsidRPr="00A74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E4472" w14:textId="77777777" w:rsidR="00435B54" w:rsidRDefault="00435B54" w:rsidP="00A7443B">
      <w:r>
        <w:separator/>
      </w:r>
    </w:p>
  </w:endnote>
  <w:endnote w:type="continuationSeparator" w:id="0">
    <w:p w14:paraId="58A80699" w14:textId="77777777" w:rsidR="00435B54" w:rsidRDefault="00435B54" w:rsidP="00A7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1BE" w14:textId="77777777" w:rsidR="00435B54" w:rsidRDefault="00435B54" w:rsidP="00A7443B">
      <w:r>
        <w:separator/>
      </w:r>
    </w:p>
  </w:footnote>
  <w:footnote w:type="continuationSeparator" w:id="0">
    <w:p w14:paraId="1BF364C1" w14:textId="77777777" w:rsidR="00435B54" w:rsidRDefault="00435B54" w:rsidP="00A744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F82"/>
    <w:rsid w:val="000B24A3"/>
    <w:rsid w:val="00230F82"/>
    <w:rsid w:val="00281477"/>
    <w:rsid w:val="00435B54"/>
    <w:rsid w:val="004C6D15"/>
    <w:rsid w:val="0051424D"/>
    <w:rsid w:val="00563727"/>
    <w:rsid w:val="006B3AE7"/>
    <w:rsid w:val="007203F7"/>
    <w:rsid w:val="00A44342"/>
    <w:rsid w:val="00A7443B"/>
    <w:rsid w:val="00AE60C2"/>
    <w:rsid w:val="00C11DF8"/>
    <w:rsid w:val="00C420A3"/>
    <w:rsid w:val="00CD3DA6"/>
    <w:rsid w:val="00E4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9F152"/>
  <w15:chartTrackingRefBased/>
  <w15:docId w15:val="{B7E314ED-094D-445C-B273-3D9C25B4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4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4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44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44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44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aeople</dc:creator>
  <cp:keywords/>
  <dc:description/>
  <cp:lastModifiedBy>陈 端端</cp:lastModifiedBy>
  <cp:revision>2</cp:revision>
  <dcterms:created xsi:type="dcterms:W3CDTF">2021-09-16T05:05:00Z</dcterms:created>
  <dcterms:modified xsi:type="dcterms:W3CDTF">2021-09-16T05:05:00Z</dcterms:modified>
</cp:coreProperties>
</file>